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6CF38" w14:textId="409AE523" w:rsidR="007C1971" w:rsidRPr="001B7B71" w:rsidRDefault="00000000" w:rsidP="001B7B71">
      <w:pPr>
        <w:pStyle w:val="FirstParagraph"/>
        <w:jc w:val="both"/>
        <w:rPr>
          <w:b/>
          <w:bCs/>
        </w:rPr>
      </w:pPr>
      <w:r w:rsidRPr="001B7B71">
        <w:rPr>
          <w:b/>
          <w:bCs/>
        </w:rPr>
        <w:t>ANEXO IV</w:t>
      </w:r>
      <w:r w:rsidR="001B7B71">
        <w:rPr>
          <w:b/>
          <w:bCs/>
        </w:rPr>
        <w:t xml:space="preserve"> - </w:t>
      </w:r>
      <w:r w:rsidRPr="001B7B71">
        <w:rPr>
          <w:b/>
          <w:bCs/>
        </w:rPr>
        <w:t>CRITÉRIOS UTILIZADOS NA AVALIAÇÃO DE MÉRITO CULTURAL</w:t>
      </w:r>
    </w:p>
    <w:p w14:paraId="2D487EF9" w14:textId="77777777" w:rsidR="007C1971" w:rsidRPr="001B7B71" w:rsidRDefault="00000000" w:rsidP="001B7B71">
      <w:pPr>
        <w:pStyle w:val="Corpodetexto"/>
        <w:jc w:val="both"/>
      </w:pPr>
      <w:r w:rsidRPr="001B7B71">
        <w:t>A avaliação dos projetos será realizada pela Comissão de Seleção mediante atribuição de notas aos critérios estabelecidos neste Anexo, observando os seguintes conceitos:</w:t>
      </w:r>
    </w:p>
    <w:p w14:paraId="513BD206" w14:textId="79D25787" w:rsidR="007C1971" w:rsidRPr="001B7B71" w:rsidRDefault="00000000" w:rsidP="001B7B71">
      <w:pPr>
        <w:pStyle w:val="Corpodetexto"/>
      </w:pPr>
      <w:r w:rsidRPr="001B7B71">
        <w:t>• Grau pleno de atendimento do critério: 10 (dez) pontos;</w:t>
      </w:r>
      <w:r w:rsidRPr="001B7B71">
        <w:br/>
        <w:t>• Grau satisfatório de atendimento do critério: 6 (seis) pontos;</w:t>
      </w:r>
      <w:r w:rsidRPr="001B7B71">
        <w:br/>
        <w:t>• Grau parcial ou insuficiente de atendimento do critério: 2 (dois) pontos;</w:t>
      </w:r>
      <w:r w:rsidRPr="001B7B71">
        <w:br/>
        <w:t>• Não atendimento do critério: 0 (zero) ponto.</w:t>
      </w:r>
    </w:p>
    <w:p w14:paraId="7EF51986" w14:textId="77777777" w:rsidR="007C1971" w:rsidRPr="001B7B71" w:rsidRDefault="00000000" w:rsidP="001B7B71">
      <w:pPr>
        <w:pStyle w:val="Corpodetexto"/>
        <w:jc w:val="both"/>
      </w:pPr>
      <w:r w:rsidRPr="001B7B71">
        <w:t>A nota final do projeto corresponderá à soma das notas atribuídas aos critérios obrigatórios e, quando aplicável, aos critérios de pontuação extra.</w:t>
      </w:r>
    </w:p>
    <w:p w14:paraId="1BE138B8" w14:textId="77777777" w:rsidR="007C1971" w:rsidRPr="00B648D6" w:rsidRDefault="00000000" w:rsidP="001B7B71">
      <w:pPr>
        <w:pStyle w:val="Ttulo3"/>
        <w:jc w:val="both"/>
        <w:rPr>
          <w:b/>
          <w:bCs/>
          <w:color w:val="auto"/>
          <w:sz w:val="24"/>
          <w:szCs w:val="24"/>
        </w:rPr>
      </w:pPr>
      <w:bookmarkStart w:id="0" w:name="critérios-obrigatórios"/>
      <w:r w:rsidRPr="00B648D6">
        <w:rPr>
          <w:b/>
          <w:bCs/>
          <w:color w:val="auto"/>
          <w:sz w:val="24"/>
          <w:szCs w:val="24"/>
        </w:rPr>
        <w:t>1. CRITÉRIOS OBRIGATÓRIOS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940"/>
        <w:gridCol w:w="2629"/>
        <w:gridCol w:w="4286"/>
        <w:gridCol w:w="1540"/>
      </w:tblGrid>
      <w:tr w:rsidR="001B7B71" w:rsidRPr="001B7B71" w14:paraId="66E64A13" w14:textId="77777777" w:rsidTr="007231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40" w:type="dxa"/>
            <w:vAlign w:val="center"/>
          </w:tcPr>
          <w:p w14:paraId="2A49BB3E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Identificação</w:t>
            </w:r>
          </w:p>
        </w:tc>
        <w:tc>
          <w:tcPr>
            <w:tcW w:w="2629" w:type="dxa"/>
            <w:vAlign w:val="center"/>
          </w:tcPr>
          <w:p w14:paraId="69A10F8A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Critério</w:t>
            </w:r>
          </w:p>
        </w:tc>
        <w:tc>
          <w:tcPr>
            <w:tcW w:w="4286" w:type="dxa"/>
            <w:vAlign w:val="center"/>
          </w:tcPr>
          <w:p w14:paraId="62DE0F0D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Descrição</w:t>
            </w:r>
          </w:p>
        </w:tc>
        <w:tc>
          <w:tcPr>
            <w:tcW w:w="1540" w:type="dxa"/>
            <w:vAlign w:val="center"/>
          </w:tcPr>
          <w:p w14:paraId="7BF45177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Pontuação Máxima</w:t>
            </w:r>
          </w:p>
        </w:tc>
      </w:tr>
      <w:tr w:rsidR="001B7B71" w:rsidRPr="001B7B71" w14:paraId="6F2279BD" w14:textId="77777777" w:rsidTr="0072318A">
        <w:tc>
          <w:tcPr>
            <w:tcW w:w="940" w:type="dxa"/>
            <w:vAlign w:val="center"/>
          </w:tcPr>
          <w:p w14:paraId="2BB4A0E2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A</w:t>
            </w:r>
          </w:p>
        </w:tc>
        <w:tc>
          <w:tcPr>
            <w:tcW w:w="2629" w:type="dxa"/>
            <w:vAlign w:val="center"/>
          </w:tcPr>
          <w:p w14:paraId="4B8CB9BE" w14:textId="77777777" w:rsidR="007C1971" w:rsidRPr="001B7B71" w:rsidRDefault="00000000" w:rsidP="001B7B71">
            <w:pPr>
              <w:pStyle w:val="Compact"/>
            </w:pPr>
            <w:r w:rsidRPr="001B7B71">
              <w:t>Qualidade do Projeto</w:t>
            </w:r>
          </w:p>
        </w:tc>
        <w:tc>
          <w:tcPr>
            <w:tcW w:w="4286" w:type="dxa"/>
          </w:tcPr>
          <w:p w14:paraId="70BE9E57" w14:textId="77777777" w:rsidR="007C1971" w:rsidRPr="001B7B71" w:rsidRDefault="00000000" w:rsidP="001B7B71">
            <w:pPr>
              <w:pStyle w:val="Compact"/>
              <w:jc w:val="both"/>
            </w:pPr>
            <w:r w:rsidRPr="001B7B71">
              <w:t>Será avaliada a coerência entre objeto, objetivos, justificativa, metodologia, metas e resultados esperados, verificando-se a clareza e consistência da proposta apresentada.</w:t>
            </w:r>
          </w:p>
        </w:tc>
        <w:tc>
          <w:tcPr>
            <w:tcW w:w="1540" w:type="dxa"/>
            <w:vAlign w:val="center"/>
          </w:tcPr>
          <w:p w14:paraId="5BCD5428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10</w:t>
            </w:r>
          </w:p>
        </w:tc>
      </w:tr>
      <w:tr w:rsidR="001B7B71" w:rsidRPr="001B7B71" w14:paraId="46C250C2" w14:textId="77777777" w:rsidTr="0072318A">
        <w:tc>
          <w:tcPr>
            <w:tcW w:w="940" w:type="dxa"/>
            <w:vAlign w:val="center"/>
          </w:tcPr>
          <w:p w14:paraId="18A5477E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B</w:t>
            </w:r>
          </w:p>
        </w:tc>
        <w:tc>
          <w:tcPr>
            <w:tcW w:w="2629" w:type="dxa"/>
            <w:vAlign w:val="center"/>
          </w:tcPr>
          <w:p w14:paraId="17B45BC2" w14:textId="77777777" w:rsidR="007C1971" w:rsidRPr="001B7B71" w:rsidRDefault="00000000" w:rsidP="001B7B71">
            <w:pPr>
              <w:pStyle w:val="Compact"/>
            </w:pPr>
            <w:r w:rsidRPr="001B7B71">
              <w:t>Relevância da Ação para o Cenário Cultural de Mato Rico</w:t>
            </w:r>
          </w:p>
        </w:tc>
        <w:tc>
          <w:tcPr>
            <w:tcW w:w="4286" w:type="dxa"/>
          </w:tcPr>
          <w:p w14:paraId="7D30D0AE" w14:textId="77777777" w:rsidR="007C1971" w:rsidRPr="001B7B71" w:rsidRDefault="00000000" w:rsidP="001B7B71">
            <w:pPr>
              <w:pStyle w:val="Compact"/>
              <w:jc w:val="both"/>
            </w:pPr>
            <w:r w:rsidRPr="001B7B71">
              <w:t>Será analisada a contribuição da proposta para o fortalecimento, valorização, difusão, preservação e promoção da cultura local, bem como seu potencial de impacto no município.</w:t>
            </w:r>
          </w:p>
        </w:tc>
        <w:tc>
          <w:tcPr>
            <w:tcW w:w="1540" w:type="dxa"/>
            <w:vAlign w:val="center"/>
          </w:tcPr>
          <w:p w14:paraId="54C28DAF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10</w:t>
            </w:r>
          </w:p>
        </w:tc>
      </w:tr>
      <w:tr w:rsidR="001B7B71" w:rsidRPr="001B7B71" w14:paraId="5091B3B6" w14:textId="77777777" w:rsidTr="0072318A">
        <w:tc>
          <w:tcPr>
            <w:tcW w:w="940" w:type="dxa"/>
            <w:vAlign w:val="center"/>
          </w:tcPr>
          <w:p w14:paraId="27A108AE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C</w:t>
            </w:r>
          </w:p>
        </w:tc>
        <w:tc>
          <w:tcPr>
            <w:tcW w:w="2629" w:type="dxa"/>
            <w:vAlign w:val="center"/>
          </w:tcPr>
          <w:p w14:paraId="67D6CBC2" w14:textId="77777777" w:rsidR="007C1971" w:rsidRPr="001B7B71" w:rsidRDefault="00000000" w:rsidP="001B7B71">
            <w:pPr>
              <w:pStyle w:val="Compact"/>
            </w:pPr>
            <w:r w:rsidRPr="001B7B71">
              <w:t>Integração Comunitária e Impacto Social</w:t>
            </w:r>
          </w:p>
        </w:tc>
        <w:tc>
          <w:tcPr>
            <w:tcW w:w="4286" w:type="dxa"/>
          </w:tcPr>
          <w:p w14:paraId="3653B56F" w14:textId="77777777" w:rsidR="007C1971" w:rsidRPr="001B7B71" w:rsidRDefault="00000000" w:rsidP="001B7B71">
            <w:pPr>
              <w:pStyle w:val="Compact"/>
              <w:jc w:val="both"/>
            </w:pPr>
            <w:r w:rsidRPr="001B7B71">
              <w:t>Será avaliada a capacidade do projeto de promover inclusão social, participação comunitária e acessibilidade, contemplando pessoas com deficiência, idosos e demais grupos em situação de vulnerabilidade social, econômica ou cultural.</w:t>
            </w:r>
          </w:p>
        </w:tc>
        <w:tc>
          <w:tcPr>
            <w:tcW w:w="1540" w:type="dxa"/>
            <w:vAlign w:val="center"/>
          </w:tcPr>
          <w:p w14:paraId="446422A4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10</w:t>
            </w:r>
          </w:p>
        </w:tc>
      </w:tr>
      <w:tr w:rsidR="001B7B71" w:rsidRPr="001B7B71" w14:paraId="592736E2" w14:textId="77777777" w:rsidTr="0072318A">
        <w:tc>
          <w:tcPr>
            <w:tcW w:w="940" w:type="dxa"/>
            <w:vAlign w:val="center"/>
          </w:tcPr>
          <w:p w14:paraId="00A8278F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D</w:t>
            </w:r>
          </w:p>
        </w:tc>
        <w:tc>
          <w:tcPr>
            <w:tcW w:w="2629" w:type="dxa"/>
            <w:vAlign w:val="center"/>
          </w:tcPr>
          <w:p w14:paraId="4E0255A4" w14:textId="77777777" w:rsidR="007C1971" w:rsidRPr="001B7B71" w:rsidRDefault="00000000" w:rsidP="001B7B71">
            <w:pPr>
              <w:pStyle w:val="Compact"/>
            </w:pPr>
            <w:r w:rsidRPr="001B7B71">
              <w:t>Coerência da Planilha Orçamentária e do Cronograma de Execução</w:t>
            </w:r>
          </w:p>
        </w:tc>
        <w:tc>
          <w:tcPr>
            <w:tcW w:w="4286" w:type="dxa"/>
          </w:tcPr>
          <w:p w14:paraId="4A9C535D" w14:textId="77777777" w:rsidR="007C1971" w:rsidRPr="001B7B71" w:rsidRDefault="00000000" w:rsidP="001B7B71">
            <w:pPr>
              <w:pStyle w:val="Compact"/>
              <w:jc w:val="both"/>
            </w:pPr>
            <w:r w:rsidRPr="001B7B71">
              <w:t>Será analisada a compatibilidade entre orçamento, cronograma, metas e atividades previstas, observando-se a viabilidade técnica, financeira e operacional da proposta.</w:t>
            </w:r>
          </w:p>
        </w:tc>
        <w:tc>
          <w:tcPr>
            <w:tcW w:w="1540" w:type="dxa"/>
            <w:vAlign w:val="center"/>
          </w:tcPr>
          <w:p w14:paraId="6A36F378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10</w:t>
            </w:r>
          </w:p>
        </w:tc>
      </w:tr>
      <w:tr w:rsidR="001B7B71" w:rsidRPr="001B7B71" w14:paraId="76E70DBD" w14:textId="77777777" w:rsidTr="0072318A">
        <w:tc>
          <w:tcPr>
            <w:tcW w:w="940" w:type="dxa"/>
            <w:vAlign w:val="center"/>
          </w:tcPr>
          <w:p w14:paraId="50715258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E</w:t>
            </w:r>
          </w:p>
        </w:tc>
        <w:tc>
          <w:tcPr>
            <w:tcW w:w="2629" w:type="dxa"/>
            <w:vAlign w:val="center"/>
          </w:tcPr>
          <w:p w14:paraId="2670D66F" w14:textId="77777777" w:rsidR="007C1971" w:rsidRPr="001B7B71" w:rsidRDefault="00000000" w:rsidP="001B7B71">
            <w:pPr>
              <w:pStyle w:val="Compact"/>
            </w:pPr>
            <w:r w:rsidRPr="001B7B71">
              <w:t>Coerência do Plano de Divulgação</w:t>
            </w:r>
          </w:p>
        </w:tc>
        <w:tc>
          <w:tcPr>
            <w:tcW w:w="4286" w:type="dxa"/>
          </w:tcPr>
          <w:p w14:paraId="51DF1958" w14:textId="77777777" w:rsidR="007C1971" w:rsidRPr="001B7B71" w:rsidRDefault="00000000" w:rsidP="001B7B71">
            <w:pPr>
              <w:pStyle w:val="Compact"/>
              <w:jc w:val="both"/>
            </w:pPr>
            <w:r w:rsidRPr="001B7B71">
              <w:t xml:space="preserve">Será avaliada a adequação das estratégias de comunicação, </w:t>
            </w:r>
            <w:r w:rsidRPr="001B7B71">
              <w:lastRenderedPageBreak/>
              <w:t>divulgação e mobilização de público em relação aos objetivos, metas e cronograma do projeto.</w:t>
            </w:r>
          </w:p>
        </w:tc>
        <w:tc>
          <w:tcPr>
            <w:tcW w:w="1540" w:type="dxa"/>
            <w:vAlign w:val="center"/>
          </w:tcPr>
          <w:p w14:paraId="76DC2792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lastRenderedPageBreak/>
              <w:t>10</w:t>
            </w:r>
          </w:p>
        </w:tc>
      </w:tr>
      <w:tr w:rsidR="001B7B71" w:rsidRPr="001B7B71" w14:paraId="604E341A" w14:textId="77777777" w:rsidTr="0072318A">
        <w:tc>
          <w:tcPr>
            <w:tcW w:w="940" w:type="dxa"/>
            <w:vAlign w:val="center"/>
          </w:tcPr>
          <w:p w14:paraId="1906F5B0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F</w:t>
            </w:r>
          </w:p>
        </w:tc>
        <w:tc>
          <w:tcPr>
            <w:tcW w:w="2629" w:type="dxa"/>
            <w:vAlign w:val="center"/>
          </w:tcPr>
          <w:p w14:paraId="3B0C1550" w14:textId="77777777" w:rsidR="007C1971" w:rsidRPr="001B7B71" w:rsidRDefault="00000000" w:rsidP="001B7B71">
            <w:pPr>
              <w:pStyle w:val="Compact"/>
            </w:pPr>
            <w:r w:rsidRPr="001B7B71">
              <w:t>Compatibilidade da Ficha Técnica</w:t>
            </w:r>
          </w:p>
        </w:tc>
        <w:tc>
          <w:tcPr>
            <w:tcW w:w="4286" w:type="dxa"/>
          </w:tcPr>
          <w:p w14:paraId="599A76A0" w14:textId="77777777" w:rsidR="007C1971" w:rsidRPr="001B7B71" w:rsidRDefault="00000000" w:rsidP="001B7B71">
            <w:pPr>
              <w:pStyle w:val="Compact"/>
              <w:jc w:val="both"/>
            </w:pPr>
            <w:r w:rsidRPr="001B7B71">
              <w:t>Será analisada a adequação da equipe técnica e artística às atividades previstas, considerando a experiência, qualificação e atribuições dos profissionais envolvidos.</w:t>
            </w:r>
          </w:p>
        </w:tc>
        <w:tc>
          <w:tcPr>
            <w:tcW w:w="1540" w:type="dxa"/>
            <w:vAlign w:val="center"/>
          </w:tcPr>
          <w:p w14:paraId="15C5CCCB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10</w:t>
            </w:r>
          </w:p>
        </w:tc>
      </w:tr>
      <w:tr w:rsidR="001B7B71" w:rsidRPr="001B7B71" w14:paraId="5511D0A9" w14:textId="77777777" w:rsidTr="0072318A">
        <w:tc>
          <w:tcPr>
            <w:tcW w:w="940" w:type="dxa"/>
            <w:vAlign w:val="center"/>
          </w:tcPr>
          <w:p w14:paraId="3331B7AA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G</w:t>
            </w:r>
          </w:p>
        </w:tc>
        <w:tc>
          <w:tcPr>
            <w:tcW w:w="2629" w:type="dxa"/>
            <w:vAlign w:val="center"/>
          </w:tcPr>
          <w:p w14:paraId="155FD605" w14:textId="77777777" w:rsidR="007C1971" w:rsidRPr="001B7B71" w:rsidRDefault="00000000" w:rsidP="001B7B71">
            <w:pPr>
              <w:pStyle w:val="Compact"/>
            </w:pPr>
            <w:r w:rsidRPr="001B7B71">
              <w:t>Trajetória Artística e Cultural do Proponente</w:t>
            </w:r>
          </w:p>
        </w:tc>
        <w:tc>
          <w:tcPr>
            <w:tcW w:w="4286" w:type="dxa"/>
          </w:tcPr>
          <w:p w14:paraId="18A22874" w14:textId="77777777" w:rsidR="007C1971" w:rsidRPr="001B7B71" w:rsidRDefault="00000000" w:rsidP="001B7B71">
            <w:pPr>
              <w:pStyle w:val="Compact"/>
              <w:jc w:val="both"/>
            </w:pPr>
            <w:r w:rsidRPr="001B7B71">
              <w:t>Será considerada a trajetória cultural do proponente, observando-se a qualidade, continuidade, relevância e contribuição de suas ações para o desenvolvimento cultural.</w:t>
            </w:r>
          </w:p>
        </w:tc>
        <w:tc>
          <w:tcPr>
            <w:tcW w:w="1540" w:type="dxa"/>
            <w:vAlign w:val="center"/>
          </w:tcPr>
          <w:p w14:paraId="1FF6AB2E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10</w:t>
            </w:r>
          </w:p>
        </w:tc>
      </w:tr>
      <w:tr w:rsidR="0072318A" w:rsidRPr="001B7B71" w14:paraId="02E99B77" w14:textId="77777777" w:rsidTr="00EC5EF4">
        <w:tc>
          <w:tcPr>
            <w:tcW w:w="7855" w:type="dxa"/>
            <w:gridSpan w:val="3"/>
            <w:vAlign w:val="center"/>
          </w:tcPr>
          <w:p w14:paraId="61F6BE0E" w14:textId="7DD4608D" w:rsidR="0072318A" w:rsidRPr="0072318A" w:rsidRDefault="0072318A" w:rsidP="001B7B71">
            <w:pPr>
              <w:pStyle w:val="Compact"/>
              <w:jc w:val="both"/>
              <w:rPr>
                <w:b/>
                <w:bCs/>
              </w:rPr>
            </w:pPr>
            <w:r w:rsidRPr="0072318A">
              <w:rPr>
                <w:b/>
                <w:bCs/>
              </w:rPr>
              <w:t>TOTAL DE PONTOS</w:t>
            </w:r>
          </w:p>
        </w:tc>
        <w:tc>
          <w:tcPr>
            <w:tcW w:w="1540" w:type="dxa"/>
            <w:vAlign w:val="center"/>
          </w:tcPr>
          <w:p w14:paraId="51E61612" w14:textId="74763D49" w:rsidR="0072318A" w:rsidRPr="001B7B71" w:rsidRDefault="00EE639F" w:rsidP="001B7B71">
            <w:pPr>
              <w:pStyle w:val="Compact"/>
              <w:jc w:val="center"/>
            </w:pPr>
            <w:r>
              <w:t>7</w:t>
            </w:r>
            <w:r w:rsidR="0072318A">
              <w:t>0</w:t>
            </w:r>
          </w:p>
        </w:tc>
      </w:tr>
    </w:tbl>
    <w:p w14:paraId="42E70052" w14:textId="72DF8F52" w:rsidR="007C1971" w:rsidRPr="001B7B71" w:rsidRDefault="00000000" w:rsidP="001B7B71">
      <w:pPr>
        <w:pStyle w:val="Corpodetexto"/>
        <w:jc w:val="both"/>
        <w:rPr>
          <w:b/>
          <w:bCs/>
        </w:rPr>
      </w:pPr>
      <w:r w:rsidRPr="001B7B71">
        <w:rPr>
          <w:b/>
          <w:bCs/>
        </w:rPr>
        <w:t xml:space="preserve">PONTUAÇÃO MÁXIMA DOS CRITÉRIOS OBRIGATÓRIOS: </w:t>
      </w:r>
      <w:r w:rsidR="00EE639F">
        <w:rPr>
          <w:b/>
          <w:bCs/>
        </w:rPr>
        <w:t>7</w:t>
      </w:r>
      <w:r w:rsidRPr="001B7B71">
        <w:rPr>
          <w:b/>
          <w:bCs/>
        </w:rPr>
        <w:t>0 (</w:t>
      </w:r>
      <w:r w:rsidR="00EE639F">
        <w:rPr>
          <w:b/>
          <w:bCs/>
        </w:rPr>
        <w:t>SETENTA</w:t>
      </w:r>
      <w:r w:rsidRPr="001B7B71">
        <w:rPr>
          <w:b/>
          <w:bCs/>
        </w:rPr>
        <w:t>) PONTOS</w:t>
      </w:r>
    </w:p>
    <w:p w14:paraId="3304267A" w14:textId="1BAF0659" w:rsidR="007C1971" w:rsidRPr="00B648D6" w:rsidRDefault="00000000" w:rsidP="008F4D84">
      <w:pPr>
        <w:pStyle w:val="Ttulo3"/>
        <w:spacing w:before="0" w:after="0"/>
        <w:jc w:val="both"/>
        <w:rPr>
          <w:b/>
          <w:bCs/>
          <w:color w:val="auto"/>
          <w:sz w:val="24"/>
          <w:szCs w:val="24"/>
        </w:rPr>
      </w:pPr>
      <w:bookmarkStart w:id="1" w:name="X2fdfd2984beb229b0a34317f858f255c23947d4"/>
      <w:bookmarkEnd w:id="0"/>
      <w:r w:rsidRPr="00B648D6">
        <w:rPr>
          <w:b/>
          <w:bCs/>
          <w:color w:val="auto"/>
          <w:sz w:val="24"/>
          <w:szCs w:val="24"/>
        </w:rPr>
        <w:t>2. PONTUAÇÃO EXTRA PARA PROPONENTES PESSOAS FÍSICAS</w:t>
      </w:r>
      <w:r w:rsidR="00EE639F">
        <w:rPr>
          <w:b/>
          <w:bCs/>
          <w:color w:val="auto"/>
          <w:sz w:val="24"/>
          <w:szCs w:val="24"/>
        </w:rPr>
        <w:t xml:space="preserve"> E/OU JURÍDICA</w:t>
      </w:r>
    </w:p>
    <w:p w14:paraId="4144E43F" w14:textId="77777777" w:rsidR="007C1971" w:rsidRPr="001B7B71" w:rsidRDefault="00000000" w:rsidP="008F4D84">
      <w:pPr>
        <w:pStyle w:val="FirstParagraph"/>
        <w:spacing w:before="0" w:after="0"/>
        <w:jc w:val="both"/>
      </w:pPr>
      <w:r w:rsidRPr="001B7B71">
        <w:t>Além da pontuação obtida nos critérios obrigatórios, poderão ser concedidos pontos adicionais, cumulativos, conforme os critérios abaixo: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941"/>
        <w:gridCol w:w="6913"/>
        <w:gridCol w:w="1541"/>
      </w:tblGrid>
      <w:tr w:rsidR="001B7B71" w:rsidRPr="001B7B71" w14:paraId="79F71B92" w14:textId="77777777" w:rsidTr="007231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1"/>
          <w:tblHeader/>
        </w:trPr>
        <w:tc>
          <w:tcPr>
            <w:tcW w:w="941" w:type="dxa"/>
            <w:tcBorders>
              <w:bottom w:val="none" w:sz="0" w:space="0" w:color="auto"/>
            </w:tcBorders>
            <w:vAlign w:val="center"/>
          </w:tcPr>
          <w:p w14:paraId="0AF51B22" w14:textId="77777777" w:rsidR="007C1971" w:rsidRPr="001B7B71" w:rsidRDefault="00000000" w:rsidP="001B7B71">
            <w:pPr>
              <w:pStyle w:val="Compact"/>
              <w:jc w:val="both"/>
            </w:pPr>
            <w:r w:rsidRPr="001B7B71">
              <w:t>Identificação</w:t>
            </w:r>
          </w:p>
        </w:tc>
        <w:tc>
          <w:tcPr>
            <w:tcW w:w="6913" w:type="dxa"/>
            <w:tcBorders>
              <w:bottom w:val="none" w:sz="0" w:space="0" w:color="auto"/>
            </w:tcBorders>
            <w:vAlign w:val="center"/>
          </w:tcPr>
          <w:p w14:paraId="781E9D72" w14:textId="77777777" w:rsidR="007C1971" w:rsidRPr="001B7B71" w:rsidRDefault="00000000" w:rsidP="001B7B71">
            <w:pPr>
              <w:pStyle w:val="Compact"/>
              <w:jc w:val="both"/>
            </w:pPr>
            <w:r w:rsidRPr="001B7B71">
              <w:t>Critério</w:t>
            </w:r>
          </w:p>
        </w:tc>
        <w:tc>
          <w:tcPr>
            <w:tcW w:w="1541" w:type="dxa"/>
            <w:tcBorders>
              <w:bottom w:val="none" w:sz="0" w:space="0" w:color="auto"/>
            </w:tcBorders>
            <w:vAlign w:val="center"/>
          </w:tcPr>
          <w:p w14:paraId="498B2429" w14:textId="77777777" w:rsidR="007C1971" w:rsidRPr="001B7B71" w:rsidRDefault="00000000" w:rsidP="001B7B71">
            <w:pPr>
              <w:pStyle w:val="Compact"/>
              <w:jc w:val="both"/>
            </w:pPr>
            <w:r w:rsidRPr="001B7B71">
              <w:t>Pontuação</w:t>
            </w:r>
          </w:p>
        </w:tc>
      </w:tr>
      <w:tr w:rsidR="001B7B71" w:rsidRPr="001B7B71" w14:paraId="7F3783DF" w14:textId="77777777" w:rsidTr="0072318A">
        <w:tc>
          <w:tcPr>
            <w:tcW w:w="941" w:type="dxa"/>
            <w:vAlign w:val="center"/>
          </w:tcPr>
          <w:p w14:paraId="17E9B8B6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I</w:t>
            </w:r>
          </w:p>
        </w:tc>
        <w:tc>
          <w:tcPr>
            <w:tcW w:w="6913" w:type="dxa"/>
          </w:tcPr>
          <w:p w14:paraId="7C5FDD94" w14:textId="77777777" w:rsidR="007C1971" w:rsidRPr="001B7B71" w:rsidRDefault="00000000" w:rsidP="001B7B71">
            <w:pPr>
              <w:pStyle w:val="Compact"/>
              <w:jc w:val="both"/>
            </w:pPr>
            <w:r w:rsidRPr="001B7B71">
              <w:t>Agentes culturais do gênero feminino</w:t>
            </w:r>
          </w:p>
        </w:tc>
        <w:tc>
          <w:tcPr>
            <w:tcW w:w="1541" w:type="dxa"/>
            <w:vAlign w:val="center"/>
          </w:tcPr>
          <w:p w14:paraId="04C47134" w14:textId="052CCF21" w:rsidR="007C1971" w:rsidRPr="001B7B71" w:rsidRDefault="00D60F36" w:rsidP="001B7B71">
            <w:pPr>
              <w:pStyle w:val="Compact"/>
              <w:jc w:val="center"/>
            </w:pPr>
            <w:r>
              <w:t>5</w:t>
            </w:r>
          </w:p>
        </w:tc>
      </w:tr>
      <w:tr w:rsidR="001B7B71" w:rsidRPr="001B7B71" w14:paraId="06389B7A" w14:textId="77777777" w:rsidTr="0072318A">
        <w:tc>
          <w:tcPr>
            <w:tcW w:w="941" w:type="dxa"/>
            <w:vAlign w:val="center"/>
          </w:tcPr>
          <w:p w14:paraId="0FCAF3C2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J</w:t>
            </w:r>
          </w:p>
        </w:tc>
        <w:tc>
          <w:tcPr>
            <w:tcW w:w="6913" w:type="dxa"/>
          </w:tcPr>
          <w:p w14:paraId="77F602C2" w14:textId="4255BC44" w:rsidR="007C1971" w:rsidRPr="001B7B71" w:rsidRDefault="00000000" w:rsidP="001B7B71">
            <w:pPr>
              <w:pStyle w:val="Compact"/>
              <w:jc w:val="both"/>
            </w:pPr>
            <w:r w:rsidRPr="001B7B71">
              <w:t>Agentes culturais negros(as) e indígenas</w:t>
            </w:r>
            <w:r w:rsidR="00D60F36">
              <w:t xml:space="preserve"> ou PCD</w:t>
            </w:r>
          </w:p>
        </w:tc>
        <w:tc>
          <w:tcPr>
            <w:tcW w:w="1541" w:type="dxa"/>
            <w:vAlign w:val="center"/>
          </w:tcPr>
          <w:p w14:paraId="33D4CFE7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5</w:t>
            </w:r>
          </w:p>
        </w:tc>
      </w:tr>
      <w:tr w:rsidR="001B7B71" w:rsidRPr="001B7B71" w14:paraId="226025CF" w14:textId="77777777" w:rsidTr="0072318A">
        <w:tc>
          <w:tcPr>
            <w:tcW w:w="941" w:type="dxa"/>
            <w:vAlign w:val="center"/>
          </w:tcPr>
          <w:p w14:paraId="44B14088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K</w:t>
            </w:r>
          </w:p>
        </w:tc>
        <w:tc>
          <w:tcPr>
            <w:tcW w:w="6913" w:type="dxa"/>
          </w:tcPr>
          <w:p w14:paraId="5F05777F" w14:textId="77777777" w:rsidR="007C1971" w:rsidRPr="001B7B71" w:rsidRDefault="00000000" w:rsidP="001B7B71">
            <w:pPr>
              <w:pStyle w:val="Compact"/>
              <w:jc w:val="both"/>
            </w:pPr>
            <w:r w:rsidRPr="001B7B71">
              <w:t>Agentes culturais com deficiência, idosos(as), inscritos(as) no Cadastro Único para Programas Sociais do Governo Federal – CadÚnico e/ou LGBTQIAPN+</w:t>
            </w:r>
          </w:p>
        </w:tc>
        <w:tc>
          <w:tcPr>
            <w:tcW w:w="1541" w:type="dxa"/>
            <w:vAlign w:val="center"/>
          </w:tcPr>
          <w:p w14:paraId="6FC63806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5</w:t>
            </w:r>
          </w:p>
        </w:tc>
      </w:tr>
      <w:tr w:rsidR="001B7B71" w:rsidRPr="001B7B71" w14:paraId="1C7909E1" w14:textId="77777777" w:rsidTr="0072318A">
        <w:tc>
          <w:tcPr>
            <w:tcW w:w="941" w:type="dxa"/>
            <w:vAlign w:val="center"/>
          </w:tcPr>
          <w:p w14:paraId="5D9731C4" w14:textId="77777777" w:rsidR="007C1971" w:rsidRPr="001B7B71" w:rsidRDefault="00000000" w:rsidP="001B7B71">
            <w:pPr>
              <w:pStyle w:val="Compact"/>
              <w:jc w:val="center"/>
            </w:pPr>
            <w:r w:rsidRPr="001B7B71">
              <w:t>L</w:t>
            </w:r>
          </w:p>
        </w:tc>
        <w:tc>
          <w:tcPr>
            <w:tcW w:w="6913" w:type="dxa"/>
          </w:tcPr>
          <w:p w14:paraId="0C5D158E" w14:textId="5F2B027B" w:rsidR="007C1971" w:rsidRPr="001B7B71" w:rsidRDefault="00D60F36" w:rsidP="001B7B71">
            <w:pPr>
              <w:pStyle w:val="Compact"/>
              <w:jc w:val="both"/>
            </w:pPr>
            <w:r w:rsidRPr="001B7B71">
              <w:t>Agentes culturais residentes em comunidades rurais, distritos, vilas ou áreas urbanas periféricas do Município de Mato Rico</w:t>
            </w:r>
          </w:p>
        </w:tc>
        <w:tc>
          <w:tcPr>
            <w:tcW w:w="1541" w:type="dxa"/>
            <w:vAlign w:val="center"/>
          </w:tcPr>
          <w:p w14:paraId="6A10AAE5" w14:textId="6CE4CA28" w:rsidR="007C1971" w:rsidRPr="001B7B71" w:rsidRDefault="00D60F36" w:rsidP="001B7B71">
            <w:pPr>
              <w:pStyle w:val="Compact"/>
              <w:jc w:val="center"/>
            </w:pPr>
            <w:r>
              <w:t>5</w:t>
            </w:r>
          </w:p>
        </w:tc>
      </w:tr>
      <w:tr w:rsidR="0072318A" w:rsidRPr="0072318A" w14:paraId="649F569C" w14:textId="77777777" w:rsidTr="009850D7">
        <w:tc>
          <w:tcPr>
            <w:tcW w:w="7854" w:type="dxa"/>
            <w:gridSpan w:val="2"/>
            <w:vAlign w:val="center"/>
          </w:tcPr>
          <w:p w14:paraId="3A936C60" w14:textId="6FF454E6" w:rsidR="0072318A" w:rsidRPr="0072318A" w:rsidRDefault="0072318A" w:rsidP="001B7B71">
            <w:pPr>
              <w:pStyle w:val="Compact"/>
              <w:jc w:val="both"/>
              <w:rPr>
                <w:b/>
                <w:bCs/>
              </w:rPr>
            </w:pPr>
            <w:r w:rsidRPr="0072318A">
              <w:rPr>
                <w:b/>
                <w:bCs/>
              </w:rPr>
              <w:t>TOTAL DE PONTOS EXTRAS</w:t>
            </w:r>
          </w:p>
        </w:tc>
        <w:tc>
          <w:tcPr>
            <w:tcW w:w="1541" w:type="dxa"/>
            <w:vAlign w:val="center"/>
          </w:tcPr>
          <w:p w14:paraId="44B165E8" w14:textId="55F8944F" w:rsidR="0072318A" w:rsidRPr="0072318A" w:rsidRDefault="00D60F36" w:rsidP="001B7B71">
            <w:pPr>
              <w:pStyle w:val="Comp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</w:tbl>
    <w:p w14:paraId="0C9BE465" w14:textId="1BCB2F65" w:rsidR="007C1971" w:rsidRPr="001B7B71" w:rsidRDefault="00000000" w:rsidP="001B7B71">
      <w:pPr>
        <w:pStyle w:val="Corpodetexto"/>
        <w:jc w:val="both"/>
        <w:rPr>
          <w:b/>
          <w:bCs/>
        </w:rPr>
      </w:pPr>
      <w:r w:rsidRPr="001B7B71">
        <w:rPr>
          <w:b/>
          <w:bCs/>
        </w:rPr>
        <w:t xml:space="preserve">PONTUAÇÃO EXTRA MÁXIMA: </w:t>
      </w:r>
      <w:r w:rsidR="00D60F36">
        <w:rPr>
          <w:b/>
          <w:bCs/>
        </w:rPr>
        <w:t>20</w:t>
      </w:r>
      <w:r w:rsidRPr="001B7B71">
        <w:rPr>
          <w:b/>
          <w:bCs/>
        </w:rPr>
        <w:t xml:space="preserve"> (</w:t>
      </w:r>
      <w:r w:rsidR="00EE639F">
        <w:rPr>
          <w:b/>
          <w:bCs/>
        </w:rPr>
        <w:t>VINTE</w:t>
      </w:r>
      <w:r w:rsidRPr="001B7B71">
        <w:rPr>
          <w:b/>
          <w:bCs/>
        </w:rPr>
        <w:t>) PONTOS</w:t>
      </w:r>
    </w:p>
    <w:p w14:paraId="5395A97E" w14:textId="77777777" w:rsidR="007C1971" w:rsidRPr="00B648D6" w:rsidRDefault="00000000" w:rsidP="001B7B71">
      <w:pPr>
        <w:pStyle w:val="Ttulo3"/>
        <w:jc w:val="both"/>
        <w:rPr>
          <w:b/>
          <w:bCs/>
          <w:color w:val="auto"/>
          <w:sz w:val="24"/>
          <w:szCs w:val="24"/>
        </w:rPr>
      </w:pPr>
      <w:bookmarkStart w:id="2" w:name="da-classificação"/>
      <w:bookmarkEnd w:id="1"/>
      <w:r w:rsidRPr="00B648D6">
        <w:rPr>
          <w:b/>
          <w:bCs/>
          <w:color w:val="auto"/>
          <w:sz w:val="24"/>
          <w:szCs w:val="24"/>
        </w:rPr>
        <w:t>3. DA CLASSIFICAÇÃO</w:t>
      </w:r>
    </w:p>
    <w:p w14:paraId="2F942675" w14:textId="77777777" w:rsidR="007C1971" w:rsidRPr="001B7B71" w:rsidRDefault="00000000" w:rsidP="001B7B71">
      <w:pPr>
        <w:pStyle w:val="FirstParagraph"/>
        <w:jc w:val="both"/>
      </w:pPr>
      <w:r w:rsidRPr="00496270">
        <w:rPr>
          <w:b/>
          <w:bCs/>
        </w:rPr>
        <w:t>3.1.</w:t>
      </w:r>
      <w:r w:rsidRPr="001B7B71">
        <w:t xml:space="preserve"> A pontuação final de cada candidatura corresponderá à soma das notas atribuídas aos critérios obrigatórios e dos pontos extras eventualmente obtidos.</w:t>
      </w:r>
    </w:p>
    <w:p w14:paraId="61942E9E" w14:textId="12929FBA" w:rsidR="007C1971" w:rsidRPr="001B7B71" w:rsidRDefault="00000000" w:rsidP="001B7B71">
      <w:pPr>
        <w:pStyle w:val="Corpodetexto"/>
        <w:jc w:val="both"/>
      </w:pPr>
      <w:r w:rsidRPr="00496270">
        <w:rPr>
          <w:b/>
          <w:bCs/>
        </w:rPr>
        <w:lastRenderedPageBreak/>
        <w:t>3.2.</w:t>
      </w:r>
      <w:r w:rsidRPr="001B7B71">
        <w:t xml:space="preserve"> Serão considerados habilitados os projetos que alcançarem nota igual ou superior a </w:t>
      </w:r>
      <w:r w:rsidR="00252268">
        <w:t xml:space="preserve">60 </w:t>
      </w:r>
      <w:r w:rsidRPr="001B7B71">
        <w:t>(</w:t>
      </w:r>
      <w:r w:rsidR="00252268">
        <w:t>sessenta</w:t>
      </w:r>
      <w:r w:rsidRPr="001B7B71">
        <w:t>) pontos nos critérios obrigatórios.</w:t>
      </w:r>
    </w:p>
    <w:p w14:paraId="0CCD549E" w14:textId="77777777" w:rsidR="007C1971" w:rsidRDefault="00000000" w:rsidP="001B7B71">
      <w:pPr>
        <w:pStyle w:val="Corpodetexto"/>
        <w:jc w:val="both"/>
      </w:pPr>
      <w:r w:rsidRPr="00496270">
        <w:rPr>
          <w:b/>
          <w:bCs/>
        </w:rPr>
        <w:t>3.3.</w:t>
      </w:r>
      <w:r w:rsidRPr="001B7B71">
        <w:t xml:space="preserve"> Os critérios de pontuação extra possuem caráter classificatório e não eliminatório.</w:t>
      </w:r>
    </w:p>
    <w:p w14:paraId="609DD8A9" w14:textId="77777777" w:rsidR="001B7B71" w:rsidRPr="001B7B71" w:rsidRDefault="001B7B71" w:rsidP="001B7B71">
      <w:pPr>
        <w:pStyle w:val="Corpodetexto"/>
        <w:jc w:val="both"/>
      </w:pPr>
    </w:p>
    <w:p w14:paraId="3C33F67C" w14:textId="77777777" w:rsidR="007C1971" w:rsidRPr="00B648D6" w:rsidRDefault="00000000" w:rsidP="001B7B71">
      <w:pPr>
        <w:pStyle w:val="Ttulo3"/>
        <w:jc w:val="both"/>
        <w:rPr>
          <w:b/>
          <w:bCs/>
          <w:color w:val="auto"/>
          <w:sz w:val="24"/>
          <w:szCs w:val="24"/>
        </w:rPr>
      </w:pPr>
      <w:bookmarkStart w:id="3" w:name="dos-critérios-de-desempate"/>
      <w:bookmarkEnd w:id="2"/>
      <w:r w:rsidRPr="00B648D6">
        <w:rPr>
          <w:b/>
          <w:bCs/>
          <w:color w:val="auto"/>
          <w:sz w:val="24"/>
          <w:szCs w:val="24"/>
        </w:rPr>
        <w:t>4. DOS CRITÉRIOS DE DESEMPATE</w:t>
      </w:r>
    </w:p>
    <w:p w14:paraId="3083B8A8" w14:textId="77777777" w:rsidR="007C1971" w:rsidRPr="001B7B71" w:rsidRDefault="00000000" w:rsidP="001B7B71">
      <w:pPr>
        <w:pStyle w:val="FirstParagraph"/>
        <w:jc w:val="both"/>
      </w:pPr>
      <w:r w:rsidRPr="001B7B71">
        <w:t>Em caso de empate na pontuação final, serão adotados, sucessivamente, os seguintes critérios de desempate:</w:t>
      </w:r>
    </w:p>
    <w:p w14:paraId="484FD50E" w14:textId="77777777" w:rsidR="007C1971" w:rsidRPr="001B7B71" w:rsidRDefault="00000000" w:rsidP="001B7B71">
      <w:pPr>
        <w:pStyle w:val="Corpodetexto"/>
        <w:jc w:val="both"/>
      </w:pPr>
      <w:r w:rsidRPr="001B7B71">
        <w:t>I – maior pontuação no Critério A;</w:t>
      </w:r>
      <w:r w:rsidRPr="001B7B71">
        <w:br/>
        <w:t>II – maior pontuação no Critério B;</w:t>
      </w:r>
      <w:r w:rsidRPr="001B7B71">
        <w:br/>
        <w:t>III – maior pontuação no Critério C;</w:t>
      </w:r>
      <w:r w:rsidRPr="001B7B71">
        <w:br/>
        <w:t>IV – maior pontuação no Critério D;</w:t>
      </w:r>
      <w:r w:rsidRPr="001B7B71">
        <w:br/>
        <w:t>V – maior pontuação no Critério E;</w:t>
      </w:r>
      <w:r w:rsidRPr="001B7B71">
        <w:br/>
        <w:t>VI – maior pontuação no Critério F;</w:t>
      </w:r>
      <w:r w:rsidRPr="001B7B71">
        <w:br/>
        <w:t>VII – maior pontuação no Critério G;</w:t>
      </w:r>
      <w:r w:rsidRPr="001B7B71">
        <w:br/>
        <w:t>VIII – maior pontuação no Critério H.</w:t>
      </w:r>
    </w:p>
    <w:p w14:paraId="39AD53A0" w14:textId="2B5BFBDA" w:rsidR="007C1971" w:rsidRDefault="00000000" w:rsidP="001B7B71">
      <w:pPr>
        <w:pStyle w:val="Corpodetexto"/>
        <w:jc w:val="both"/>
      </w:pPr>
      <w:r w:rsidRPr="001B7B71">
        <w:t xml:space="preserve">Persistindo o empate, será </w:t>
      </w:r>
      <w:r w:rsidR="00EE639F">
        <w:t>por proponente com maior idade.</w:t>
      </w:r>
    </w:p>
    <w:p w14:paraId="26B98175" w14:textId="77777777" w:rsidR="001B7B71" w:rsidRDefault="001B7B71" w:rsidP="001B7B71">
      <w:pPr>
        <w:pStyle w:val="Corpodetexto"/>
        <w:jc w:val="both"/>
      </w:pPr>
    </w:p>
    <w:p w14:paraId="496DFD49" w14:textId="77777777" w:rsidR="007C1971" w:rsidRPr="00B648D6" w:rsidRDefault="00000000" w:rsidP="001B7B71">
      <w:pPr>
        <w:pStyle w:val="Ttulo3"/>
        <w:jc w:val="both"/>
        <w:rPr>
          <w:b/>
          <w:bCs/>
          <w:color w:val="auto"/>
          <w:sz w:val="24"/>
          <w:szCs w:val="24"/>
        </w:rPr>
      </w:pPr>
      <w:bookmarkStart w:id="4" w:name="da-desclassificação"/>
      <w:bookmarkEnd w:id="3"/>
      <w:r w:rsidRPr="00B648D6">
        <w:rPr>
          <w:b/>
          <w:bCs/>
          <w:color w:val="auto"/>
          <w:sz w:val="24"/>
          <w:szCs w:val="24"/>
        </w:rPr>
        <w:t>5. DA DESCLASSIFICAÇÃO</w:t>
      </w:r>
    </w:p>
    <w:p w14:paraId="1B9AC365" w14:textId="77777777" w:rsidR="007C1971" w:rsidRPr="001B7B71" w:rsidRDefault="00000000" w:rsidP="001B7B71">
      <w:pPr>
        <w:pStyle w:val="FirstParagraph"/>
        <w:jc w:val="both"/>
      </w:pPr>
      <w:r w:rsidRPr="001B7B71">
        <w:t>Serão desclassificados os projetos que:</w:t>
      </w:r>
    </w:p>
    <w:p w14:paraId="1B46C66C" w14:textId="6317961F" w:rsidR="007C1971" w:rsidRPr="001B7B71" w:rsidRDefault="00000000" w:rsidP="001B7B71">
      <w:pPr>
        <w:pStyle w:val="Corpodetexto"/>
        <w:jc w:val="both"/>
      </w:pPr>
      <w:r w:rsidRPr="001B7B71">
        <w:t xml:space="preserve">I – obtiverem nota final inferior a </w:t>
      </w:r>
      <w:r w:rsidR="00B648D6">
        <w:t>60</w:t>
      </w:r>
      <w:r w:rsidRPr="001B7B71">
        <w:t xml:space="preserve"> (</w:t>
      </w:r>
      <w:r w:rsidR="00B648D6">
        <w:t>sessenta</w:t>
      </w:r>
      <w:r w:rsidRPr="001B7B71">
        <w:t>) pontos nos critérios obrigatórios;</w:t>
      </w:r>
    </w:p>
    <w:p w14:paraId="0536D0B7" w14:textId="77777777" w:rsidR="007C1971" w:rsidRPr="001B7B71" w:rsidRDefault="00000000" w:rsidP="001B7B71">
      <w:pPr>
        <w:pStyle w:val="Corpodetexto"/>
        <w:jc w:val="both"/>
      </w:pPr>
      <w:r w:rsidRPr="001B7B71">
        <w:t>II – deixarem de atender às exigências essenciais previstas neste edital;</w:t>
      </w:r>
    </w:p>
    <w:p w14:paraId="22F1A7CB" w14:textId="77777777" w:rsidR="007C1971" w:rsidRPr="001B7B71" w:rsidRDefault="00000000" w:rsidP="001B7B71">
      <w:pPr>
        <w:pStyle w:val="Corpodetexto"/>
        <w:jc w:val="both"/>
      </w:pPr>
      <w:r w:rsidRPr="001B7B71">
        <w:t>III – apresentarem informações falsas, inexatas ou incompletas que comprometam a análise da proposta;</w:t>
      </w:r>
    </w:p>
    <w:p w14:paraId="2BBEC9C6" w14:textId="77777777" w:rsidR="007C1971" w:rsidRPr="001B7B71" w:rsidRDefault="00000000" w:rsidP="001B7B71">
      <w:pPr>
        <w:pStyle w:val="Corpodetexto"/>
        <w:jc w:val="both"/>
      </w:pPr>
      <w:r w:rsidRPr="001B7B71">
        <w:t>IV – apresentarem conteúdo que promova preconceito de origem, raça, etnia, gênero, orientação sexual, identidade de gênero, cor, idade, religião, deficiência ou quaisquer outras formas de discriminação, observados o contraditório e a ampla defesa;</w:t>
      </w:r>
    </w:p>
    <w:p w14:paraId="514F7F27" w14:textId="77777777" w:rsidR="007C1971" w:rsidRDefault="00000000" w:rsidP="001B7B71">
      <w:pPr>
        <w:pStyle w:val="Corpodetexto"/>
        <w:jc w:val="both"/>
      </w:pPr>
      <w:r w:rsidRPr="001B7B71">
        <w:t>V – descumprirem as normas legais aplicáveis à Política Nacional Aldir Blanc de Fomento à Cultura – PNAB.</w:t>
      </w:r>
    </w:p>
    <w:p w14:paraId="1B0FA03D" w14:textId="77777777" w:rsidR="001B7B71" w:rsidRPr="001B7B71" w:rsidRDefault="001B7B71" w:rsidP="001B7B71">
      <w:pPr>
        <w:pStyle w:val="Corpodetexto"/>
        <w:jc w:val="both"/>
      </w:pPr>
    </w:p>
    <w:p w14:paraId="71CDED48" w14:textId="77777777" w:rsidR="007C1971" w:rsidRPr="00B648D6" w:rsidRDefault="00000000" w:rsidP="001B7B71">
      <w:pPr>
        <w:pStyle w:val="Ttulo3"/>
        <w:jc w:val="both"/>
        <w:rPr>
          <w:b/>
          <w:bCs/>
          <w:color w:val="auto"/>
          <w:sz w:val="24"/>
          <w:szCs w:val="24"/>
        </w:rPr>
      </w:pPr>
      <w:bookmarkStart w:id="5" w:name="disposições-finais"/>
      <w:bookmarkEnd w:id="4"/>
      <w:r w:rsidRPr="00B648D6">
        <w:rPr>
          <w:b/>
          <w:bCs/>
          <w:color w:val="auto"/>
          <w:sz w:val="24"/>
          <w:szCs w:val="24"/>
        </w:rPr>
        <w:lastRenderedPageBreak/>
        <w:t>6. DISPOSIÇÕES FINAIS</w:t>
      </w:r>
    </w:p>
    <w:p w14:paraId="0414D580" w14:textId="77777777" w:rsidR="007C1971" w:rsidRPr="001B7B71" w:rsidRDefault="00000000" w:rsidP="001B7B71">
      <w:pPr>
        <w:pStyle w:val="FirstParagraph"/>
        <w:jc w:val="both"/>
      </w:pPr>
      <w:r w:rsidRPr="00496270">
        <w:rPr>
          <w:b/>
          <w:bCs/>
        </w:rPr>
        <w:t>6.1.</w:t>
      </w:r>
      <w:r w:rsidRPr="001B7B71">
        <w:t xml:space="preserve"> A Comissão de Seleção poderá solicitar esclarecimentos ou documentos complementares necessários à adequada análise das propostas.</w:t>
      </w:r>
    </w:p>
    <w:p w14:paraId="2E4F4A2C" w14:textId="77777777" w:rsidR="007C1971" w:rsidRPr="001B7B71" w:rsidRDefault="00000000" w:rsidP="001B7B71">
      <w:pPr>
        <w:pStyle w:val="Corpodetexto"/>
        <w:jc w:val="both"/>
      </w:pPr>
      <w:r w:rsidRPr="00496270">
        <w:rPr>
          <w:b/>
          <w:bCs/>
        </w:rPr>
        <w:t>6.2.</w:t>
      </w:r>
      <w:r w:rsidRPr="001B7B71">
        <w:t xml:space="preserve"> A constatação de falsidade documental ou ideológica implicará a desclassificação da proposta, sem prejuízo da aplicação das sanções administrativas, civis e penais cabíveis.</w:t>
      </w:r>
    </w:p>
    <w:p w14:paraId="32DD3614" w14:textId="77777777" w:rsidR="007C1971" w:rsidRPr="001B7B71" w:rsidRDefault="00000000" w:rsidP="001B7B71">
      <w:pPr>
        <w:pStyle w:val="Corpodetexto"/>
        <w:jc w:val="both"/>
      </w:pPr>
      <w:r w:rsidRPr="00496270">
        <w:rPr>
          <w:b/>
          <w:bCs/>
        </w:rPr>
        <w:t>6.3.</w:t>
      </w:r>
      <w:r w:rsidRPr="001B7B71">
        <w:t xml:space="preserve"> Os casos omissos serão resolvidos pela Comissão de Seleção, observadas as disposições deste edital e da legislação vigente.</w:t>
      </w:r>
      <w:bookmarkEnd w:id="5"/>
    </w:p>
    <w:sectPr w:rsidR="007C1971" w:rsidRPr="001B7B71" w:rsidSect="007F55B6">
      <w:headerReference w:type="default" r:id="rId8"/>
      <w:footerReference w:type="default" r:id="rId9"/>
      <w:footnotePr>
        <w:numRestart w:val="eachSect"/>
      </w:footnotePr>
      <w:pgSz w:w="12240" w:h="15840"/>
      <w:pgMar w:top="2268" w:right="1134" w:bottom="1134" w:left="1701" w:header="0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0F6D8" w14:textId="77777777" w:rsidR="00B726B0" w:rsidRDefault="00B726B0" w:rsidP="001B7B71">
      <w:pPr>
        <w:spacing w:after="0"/>
      </w:pPr>
      <w:r>
        <w:separator/>
      </w:r>
    </w:p>
  </w:endnote>
  <w:endnote w:type="continuationSeparator" w:id="0">
    <w:p w14:paraId="721D34CC" w14:textId="77777777" w:rsidR="00B726B0" w:rsidRDefault="00B726B0" w:rsidP="001B7B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7269680"/>
      <w:docPartObj>
        <w:docPartGallery w:val="Page Numbers (Bottom of Page)"/>
        <w:docPartUnique/>
      </w:docPartObj>
    </w:sdtPr>
    <w:sdtContent>
      <w:p w14:paraId="146D0EF1" w14:textId="02602C71" w:rsidR="001B7B71" w:rsidRDefault="00FB0284">
        <w:pPr>
          <w:pStyle w:val="Rodap"/>
          <w:jc w:val="center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891CD64" wp14:editId="3585462A">
              <wp:simplePos x="0" y="0"/>
              <wp:positionH relativeFrom="column">
                <wp:posOffset>808492</wp:posOffset>
              </wp:positionH>
              <wp:positionV relativeFrom="page">
                <wp:posOffset>9351010</wp:posOffset>
              </wp:positionV>
              <wp:extent cx="4361815" cy="600075"/>
              <wp:effectExtent l="0" t="0" r="635" b="9525"/>
              <wp:wrapNone/>
              <wp:docPr id="212725603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61815" cy="600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1B7B71">
          <w:fldChar w:fldCharType="begin"/>
        </w:r>
        <w:r w:rsidR="001B7B71">
          <w:instrText>PAGE   \* MERGEFORMAT</w:instrText>
        </w:r>
        <w:r w:rsidR="001B7B71">
          <w:fldChar w:fldCharType="separate"/>
        </w:r>
        <w:r w:rsidR="001B7B71">
          <w:t>2</w:t>
        </w:r>
        <w:r w:rsidR="001B7B71">
          <w:fldChar w:fldCharType="end"/>
        </w:r>
      </w:p>
    </w:sdtContent>
  </w:sdt>
  <w:p w14:paraId="4DCEEF73" w14:textId="3CA789D9" w:rsidR="001B7B71" w:rsidRDefault="001B7B71" w:rsidP="00FB0284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6C37D" w14:textId="77777777" w:rsidR="00B726B0" w:rsidRDefault="00B726B0" w:rsidP="001B7B71">
      <w:pPr>
        <w:spacing w:after="0"/>
      </w:pPr>
      <w:r>
        <w:separator/>
      </w:r>
    </w:p>
  </w:footnote>
  <w:footnote w:type="continuationSeparator" w:id="0">
    <w:p w14:paraId="5E79FBFF" w14:textId="77777777" w:rsidR="00B726B0" w:rsidRDefault="00B726B0" w:rsidP="001B7B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D1235" w14:textId="632A8308" w:rsidR="001B7B71" w:rsidRDefault="00523CD5" w:rsidP="00F56452">
    <w:pPr>
      <w:pStyle w:val="Cabealho"/>
      <w:tabs>
        <w:tab w:val="left" w:pos="3011"/>
      </w:tabs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091B55" wp14:editId="3E752411">
          <wp:simplePos x="0" y="0"/>
          <wp:positionH relativeFrom="column">
            <wp:posOffset>111760</wp:posOffset>
          </wp:positionH>
          <wp:positionV relativeFrom="page">
            <wp:posOffset>107178</wp:posOffset>
          </wp:positionV>
          <wp:extent cx="5755005" cy="1225550"/>
          <wp:effectExtent l="0" t="0" r="0" b="0"/>
          <wp:wrapNone/>
          <wp:docPr id="4118635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225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5B0504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82401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71"/>
    <w:rsid w:val="00133444"/>
    <w:rsid w:val="001B7B71"/>
    <w:rsid w:val="001D7E4A"/>
    <w:rsid w:val="002055B7"/>
    <w:rsid w:val="00252268"/>
    <w:rsid w:val="002B4051"/>
    <w:rsid w:val="003763A4"/>
    <w:rsid w:val="00443779"/>
    <w:rsid w:val="00496270"/>
    <w:rsid w:val="00504968"/>
    <w:rsid w:val="00523CD5"/>
    <w:rsid w:val="00596CE6"/>
    <w:rsid w:val="005D5F79"/>
    <w:rsid w:val="006F5AA4"/>
    <w:rsid w:val="006F7D06"/>
    <w:rsid w:val="0072318A"/>
    <w:rsid w:val="00742C9C"/>
    <w:rsid w:val="007C1971"/>
    <w:rsid w:val="007F55B6"/>
    <w:rsid w:val="00832688"/>
    <w:rsid w:val="008C7288"/>
    <w:rsid w:val="008F4D84"/>
    <w:rsid w:val="0098472D"/>
    <w:rsid w:val="00A80CB9"/>
    <w:rsid w:val="00AC4228"/>
    <w:rsid w:val="00AD743A"/>
    <w:rsid w:val="00B57BEB"/>
    <w:rsid w:val="00B648D6"/>
    <w:rsid w:val="00B726B0"/>
    <w:rsid w:val="00C26A34"/>
    <w:rsid w:val="00CE72EF"/>
    <w:rsid w:val="00D60F36"/>
    <w:rsid w:val="00D84093"/>
    <w:rsid w:val="00DC611E"/>
    <w:rsid w:val="00E143C6"/>
    <w:rsid w:val="00E53C2C"/>
    <w:rsid w:val="00EB46A9"/>
    <w:rsid w:val="00EE639F"/>
    <w:rsid w:val="00F56452"/>
    <w:rsid w:val="00FB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1A579"/>
  <w15:docId w15:val="{44B0706F-00A9-45FD-809B-B7348438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Cabealho">
    <w:name w:val="header"/>
    <w:basedOn w:val="Normal"/>
    <w:link w:val="CabealhoChar"/>
    <w:rsid w:val="001B7B7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rsid w:val="001B7B71"/>
  </w:style>
  <w:style w:type="paragraph" w:styleId="Rodap">
    <w:name w:val="footer"/>
    <w:basedOn w:val="Normal"/>
    <w:link w:val="RodapChar"/>
    <w:uiPriority w:val="99"/>
    <w:rsid w:val="001B7B7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1B7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030DA-2DAC-4749-9152-D48A6AF88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793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Diogo Jose Mendes</dc:creator>
  <cp:keywords/>
  <cp:lastModifiedBy>Diogo Jose Mendes</cp:lastModifiedBy>
  <cp:revision>17</cp:revision>
  <dcterms:created xsi:type="dcterms:W3CDTF">2026-06-17T17:55:00Z</dcterms:created>
  <dcterms:modified xsi:type="dcterms:W3CDTF">2026-08-03T17:29:00Z</dcterms:modified>
</cp:coreProperties>
</file>